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F565AE">
        <w:trPr>
          <w:trHeight w:hRule="exact" w:val="1762"/>
        </w:trPr>
        <w:tc>
          <w:tcPr>
            <w:tcW w:w="4693" w:type="dxa"/>
            <w:gridSpan w:val="6"/>
            <w:vMerge w:val="restart"/>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F565AE" w:rsidRDefault="00252676">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c>
          <w:tcPr>
            <w:tcW w:w="569" w:type="dxa"/>
            <w:vMerge w:val="restart"/>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140"/>
        </w:trPr>
        <w:tc>
          <w:tcPr>
            <w:tcW w:w="4693" w:type="dxa"/>
            <w:gridSpan w:val="6"/>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r>
      <w:tr w:rsidR="00F565AE">
        <w:trPr>
          <w:trHeight w:hRule="exact" w:val="589"/>
        </w:trPr>
        <w:tc>
          <w:tcPr>
            <w:tcW w:w="10240" w:type="dxa"/>
            <w:gridSpan w:val="10"/>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center"/>
              <w:rPr>
                <w:rFonts w:ascii="Tahoma" w:hAnsi="Tahoma" w:cs="Tahoma"/>
                <w:sz w:val="20"/>
                <w:szCs w:val="20"/>
              </w:rPr>
            </w:pPr>
          </w:p>
        </w:tc>
      </w:tr>
      <w:tr w:rsidR="00F565AE">
        <w:trPr>
          <w:trHeight w:hRule="exact" w:val="306"/>
        </w:trPr>
        <w:tc>
          <w:tcPr>
            <w:tcW w:w="10240" w:type="dxa"/>
            <w:gridSpan w:val="10"/>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center"/>
              <w:rPr>
                <w:rFonts w:ascii="Tahoma" w:hAnsi="Tahoma" w:cs="Tahoma"/>
                <w:sz w:val="20"/>
                <w:szCs w:val="20"/>
              </w:rPr>
            </w:pPr>
          </w:p>
        </w:tc>
      </w:tr>
      <w:tr w:rsidR="00F565AE">
        <w:trPr>
          <w:trHeight w:hRule="exact" w:val="10"/>
        </w:trPr>
        <w:tc>
          <w:tcPr>
            <w:tcW w:w="6400" w:type="dxa"/>
            <w:gridSpan w:val="8"/>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jc w:val="center"/>
              <w:rPr>
                <w:rFonts w:ascii="Times New Roman" w:hAnsi="Times New Roman" w:cs="Times New Roman"/>
                <w:sz w:val="2"/>
                <w:szCs w:val="2"/>
              </w:rPr>
            </w:pPr>
          </w:p>
        </w:tc>
        <w:tc>
          <w:tcPr>
            <w:tcW w:w="3840" w:type="dxa"/>
            <w:gridSpan w:val="2"/>
            <w:vMerge w:val="restart"/>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center"/>
              <w:rPr>
                <w:rFonts w:ascii="Tahoma" w:hAnsi="Tahoma" w:cs="Tahoma"/>
                <w:sz w:val="2"/>
                <w:szCs w:val="2"/>
              </w:rPr>
            </w:pPr>
          </w:p>
        </w:tc>
      </w:tr>
      <w:tr w:rsidR="00F565AE">
        <w:trPr>
          <w:trHeight w:hRule="exact" w:val="269"/>
        </w:trPr>
        <w:tc>
          <w:tcPr>
            <w:tcW w:w="6400" w:type="dxa"/>
            <w:gridSpan w:val="8"/>
            <w:vMerge w:val="restart"/>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7"/>
                <w:szCs w:val="17"/>
              </w:rPr>
            </w:pPr>
          </w:p>
        </w:tc>
        <w:tc>
          <w:tcPr>
            <w:tcW w:w="3840" w:type="dxa"/>
            <w:gridSpan w:val="2"/>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7"/>
                <w:szCs w:val="17"/>
              </w:rPr>
            </w:pPr>
          </w:p>
        </w:tc>
      </w:tr>
      <w:tr w:rsidR="00F565AE">
        <w:trPr>
          <w:trHeight w:hRule="exact" w:val="979"/>
        </w:trPr>
        <w:tc>
          <w:tcPr>
            <w:tcW w:w="6400" w:type="dxa"/>
            <w:gridSpan w:val="8"/>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center"/>
              <w:rPr>
                <w:rFonts w:ascii="Tahoma" w:hAnsi="Tahoma" w:cs="Tahoma"/>
                <w:sz w:val="20"/>
                <w:szCs w:val="20"/>
              </w:rPr>
            </w:pPr>
          </w:p>
        </w:tc>
      </w:tr>
      <w:tr w:rsidR="00F565AE">
        <w:trPr>
          <w:trHeight w:hRule="exact" w:val="280"/>
        </w:trPr>
        <w:tc>
          <w:tcPr>
            <w:tcW w:w="6400" w:type="dxa"/>
            <w:gridSpan w:val="8"/>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right"/>
              <w:rPr>
                <w:rFonts w:ascii="Tahoma" w:hAnsi="Tahoma" w:cs="Tahoma"/>
                <w:sz w:val="18"/>
                <w:szCs w:val="18"/>
              </w:rPr>
            </w:pPr>
          </w:p>
        </w:tc>
      </w:tr>
      <w:tr w:rsidR="00F565AE">
        <w:trPr>
          <w:trHeight w:hRule="exact" w:val="280"/>
        </w:trPr>
        <w:tc>
          <w:tcPr>
            <w:tcW w:w="6400" w:type="dxa"/>
            <w:gridSpan w:val="8"/>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r>
      <w:tr w:rsidR="00F565AE">
        <w:trPr>
          <w:trHeight w:hRule="exact" w:val="420"/>
        </w:trPr>
        <w:tc>
          <w:tcPr>
            <w:tcW w:w="10240" w:type="dxa"/>
            <w:gridSpan w:val="10"/>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center"/>
              <w:rPr>
                <w:rFonts w:ascii="Tahoma" w:hAnsi="Tahoma" w:cs="Tahoma"/>
                <w:sz w:val="20"/>
                <w:szCs w:val="20"/>
              </w:rPr>
            </w:pPr>
          </w:p>
        </w:tc>
      </w:tr>
      <w:tr w:rsidR="00F565AE">
        <w:trPr>
          <w:trHeight w:hRule="exact" w:val="1143"/>
        </w:trPr>
        <w:tc>
          <w:tcPr>
            <w:tcW w:w="2560" w:type="dxa"/>
            <w:gridSpan w:val="4"/>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F565AE" w:rsidRDefault="00252676">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Психология развития человека в образовании </w:t>
            </w:r>
            <w:r>
              <w:rPr>
                <w:rFonts w:ascii="Times New Roman" w:hAnsi="Times New Roman" w:cs="Times New Roman"/>
                <w:color w:val="000000"/>
                <w:sz w:val="32"/>
                <w:szCs w:val="32"/>
              </w:rPr>
              <w:br/>
              <w:t>К.М.01.02</w:t>
            </w:r>
          </w:p>
        </w:tc>
        <w:tc>
          <w:tcPr>
            <w:tcW w:w="2844"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280"/>
        </w:trPr>
        <w:tc>
          <w:tcPr>
            <w:tcW w:w="10240" w:type="dxa"/>
            <w:gridSpan w:val="10"/>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center"/>
              <w:rPr>
                <w:rFonts w:ascii="Tahoma" w:hAnsi="Tahoma" w:cs="Tahoma"/>
                <w:sz w:val="18"/>
                <w:szCs w:val="18"/>
              </w:rPr>
            </w:pPr>
          </w:p>
        </w:tc>
      </w:tr>
      <w:tr w:rsidR="00F565AE">
        <w:trPr>
          <w:trHeight w:hRule="exact" w:val="1406"/>
        </w:trPr>
        <w:tc>
          <w:tcPr>
            <w:tcW w:w="427" w:type="dxa"/>
            <w:gridSpan w:val="2"/>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r>
              <w:rPr>
                <w:rFonts w:ascii="Times New Roman" w:hAnsi="Times New Roman" w:cs="Times New Roman"/>
                <w:color w:val="000000"/>
                <w:sz w:val="24"/>
                <w:szCs w:val="24"/>
              </w:rPr>
              <w:br/>
              <w:t>Направленность (профиль) программы: «Олигофренопедагогика (образование детей с интеллектуальной недостаточностью)»</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center"/>
              <w:rPr>
                <w:rFonts w:ascii="Tahoma" w:hAnsi="Tahoma" w:cs="Tahoma"/>
                <w:sz w:val="20"/>
                <w:szCs w:val="20"/>
              </w:rPr>
            </w:pPr>
          </w:p>
        </w:tc>
      </w:tr>
      <w:tr w:rsidR="00F565AE">
        <w:trPr>
          <w:trHeight w:hRule="exact" w:val="839"/>
        </w:trPr>
        <w:tc>
          <w:tcPr>
            <w:tcW w:w="10240" w:type="dxa"/>
            <w:gridSpan w:val="10"/>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center"/>
              <w:rPr>
                <w:rFonts w:ascii="Tahoma" w:hAnsi="Tahoma" w:cs="Tahoma"/>
                <w:sz w:val="20"/>
                <w:szCs w:val="20"/>
              </w:rPr>
            </w:pPr>
          </w:p>
        </w:tc>
      </w:tr>
      <w:tr w:rsidR="00F565AE">
        <w:trPr>
          <w:trHeight w:hRule="exact" w:val="280"/>
        </w:trPr>
        <w:tc>
          <w:tcPr>
            <w:tcW w:w="3982" w:type="dxa"/>
            <w:gridSpan w:val="5"/>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r>
      <w:tr w:rsidR="00F565AE">
        <w:trPr>
          <w:trHeight w:hRule="exact" w:val="157"/>
        </w:trPr>
        <w:tc>
          <w:tcPr>
            <w:tcW w:w="3982" w:type="dxa"/>
            <w:gridSpan w:val="5"/>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0"/>
                <w:szCs w:val="10"/>
              </w:rPr>
            </w:pPr>
          </w:p>
        </w:tc>
      </w:tr>
      <w:tr w:rsidR="00F565A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ОБЛАСТИ ВОСПИТАНИЯ</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125"/>
        </w:trPr>
        <w:tc>
          <w:tcPr>
            <w:tcW w:w="10240" w:type="dxa"/>
            <w:gridSpan w:val="10"/>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8"/>
                <w:szCs w:val="8"/>
              </w:rPr>
            </w:pPr>
          </w:p>
        </w:tc>
      </w:tr>
      <w:tr w:rsidR="00F565AE">
        <w:trPr>
          <w:trHeight w:hRule="exact" w:val="280"/>
        </w:trPr>
        <w:tc>
          <w:tcPr>
            <w:tcW w:w="5120" w:type="dxa"/>
            <w:gridSpan w:val="7"/>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методический, сопровождения</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r>
      <w:tr w:rsidR="00F565AE">
        <w:trPr>
          <w:trHeight w:hRule="exact" w:val="309"/>
        </w:trPr>
        <w:tc>
          <w:tcPr>
            <w:tcW w:w="5120" w:type="dxa"/>
            <w:gridSpan w:val="7"/>
            <w:vMerge w:val="restart"/>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2070"/>
        </w:trPr>
        <w:tc>
          <w:tcPr>
            <w:tcW w:w="5120" w:type="dxa"/>
            <w:gridSpan w:val="7"/>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280"/>
        </w:trPr>
        <w:tc>
          <w:tcPr>
            <w:tcW w:w="142" w:type="dxa"/>
            <w:vMerge w:val="restart"/>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center"/>
              <w:rPr>
                <w:rFonts w:ascii="Tahoma" w:hAnsi="Tahoma" w:cs="Tahoma"/>
                <w:sz w:val="18"/>
                <w:szCs w:val="18"/>
              </w:rPr>
            </w:pPr>
          </w:p>
        </w:tc>
      </w:tr>
      <w:tr w:rsidR="00F565AE">
        <w:trPr>
          <w:trHeight w:hRule="exact" w:val="140"/>
        </w:trPr>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r>
      <w:tr w:rsidR="00F565AE">
        <w:trPr>
          <w:trHeight w:hRule="exact" w:val="1678"/>
        </w:trPr>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F565AE" w:rsidRDefault="00F565AE">
            <w:pPr>
              <w:widowControl w:val="0"/>
              <w:autoSpaceDE w:val="0"/>
              <w:autoSpaceDN w:val="0"/>
              <w:adjustRightInd w:val="0"/>
              <w:spacing w:after="0" w:line="240" w:lineRule="auto"/>
              <w:jc w:val="center"/>
              <w:rPr>
                <w:rFonts w:ascii="Tahoma" w:hAnsi="Tahoma" w:cs="Tahoma"/>
                <w:sz w:val="20"/>
                <w:szCs w:val="20"/>
              </w:rPr>
            </w:pP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F565AE">
        <w:trPr>
          <w:trHeight w:hRule="exact" w:val="2238"/>
        </w:trPr>
        <w:tc>
          <w:tcPr>
            <w:tcW w:w="10809"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к.пс.н., доцент _________________ /Пинигин. В.Г./</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F565AE">
        <w:trPr>
          <w:trHeight w:hRule="exact" w:val="280"/>
        </w:trPr>
        <w:tc>
          <w:tcPr>
            <w:tcW w:w="10809"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F565AE">
        <w:trPr>
          <w:trHeight w:hRule="exact" w:val="140"/>
        </w:trPr>
        <w:tc>
          <w:tcPr>
            <w:tcW w:w="10809" w:type="dxa"/>
            <w:gridSpan w:val="3"/>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9"/>
                <w:szCs w:val="9"/>
              </w:rPr>
            </w:pPr>
          </w:p>
        </w:tc>
      </w:tr>
      <w:tr w:rsidR="00F565AE">
        <w:trPr>
          <w:trHeight w:hRule="exact" w:val="280"/>
        </w:trPr>
        <w:tc>
          <w:tcPr>
            <w:tcW w:w="996" w:type="dxa"/>
            <w:vMerge w:val="restart"/>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8"/>
                <w:szCs w:val="18"/>
              </w:rPr>
            </w:pPr>
          </w:p>
        </w:tc>
      </w:tr>
      <w:tr w:rsidR="00F565AE">
        <w:trPr>
          <w:trHeight w:hRule="exact" w:val="55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881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F565AE">
        <w:trPr>
          <w:trHeight w:hRule="exact" w:val="1521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55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F565AE">
        <w:trPr>
          <w:trHeight w:hRule="exact" w:val="14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9"/>
                <w:szCs w:val="9"/>
              </w:rPr>
            </w:pPr>
          </w:p>
        </w:tc>
      </w:tr>
      <w:tr w:rsidR="00F565AE">
        <w:trPr>
          <w:trHeight w:hRule="exact" w:val="1406"/>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К.М.01.02 «Психология развития человека в образовании ».</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565AE">
        <w:trPr>
          <w:trHeight w:hRule="exact" w:val="14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9"/>
                <w:szCs w:val="9"/>
              </w:rPr>
            </w:pPr>
          </w:p>
        </w:tc>
      </w:tr>
      <w:tr w:rsidR="00F565AE">
        <w:trPr>
          <w:trHeight w:hRule="exact" w:val="3555"/>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F565AE">
        <w:trPr>
          <w:trHeight w:hRule="exact" w:val="1406"/>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ОПК-3</w:t>
            </w:r>
            <w:r>
              <w:rPr>
                <w:rFonts w:ascii="Times New Roman" w:hAnsi="Times New Roman" w:cs="Times New Roman"/>
                <w:b/>
                <w:bCs/>
                <w:color w:val="000000"/>
                <w:sz w:val="24"/>
                <w:szCs w:val="24"/>
              </w:rPr>
              <w:b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ОПК-3.2 знать специфику  применения  форм, методов  и  средств  учебно-воспитательной  работы  с обучающимися с умственной отсталостью</w:t>
            </w:r>
          </w:p>
        </w:tc>
      </w:tr>
      <w:tr w:rsidR="00F565AE">
        <w:trPr>
          <w:trHeight w:hRule="exact" w:val="86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психолого-медико-педагогического консилиума</w:t>
            </w:r>
          </w:p>
        </w:tc>
      </w:tr>
      <w:tr w:rsidR="00F565AE">
        <w:trPr>
          <w:trHeight w:hRule="exact" w:val="86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учебно-воспитательной работы с обучающимися с умственной отсталостью  с  учетом  индивидуальных  и  типологических особенностей их развития</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ОПК-3.7 владеть навыками  организации  совместной и индивидуальной  учебной и  воспитательной  деятельности  с обучающимися с умственной отсталостью  </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8"/>
                <w:szCs w:val="18"/>
              </w:rPr>
            </w:pPr>
          </w:p>
        </w:tc>
      </w:tr>
      <w:tr w:rsidR="00F565AE">
        <w:trPr>
          <w:trHeight w:hRule="exact" w:val="1134"/>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ОПК-6</w:t>
            </w:r>
            <w:r>
              <w:rPr>
                <w:rFonts w:ascii="Times New Roman" w:hAnsi="Times New Roman" w:cs="Times New Roman"/>
                <w:b/>
                <w:bCs/>
                <w:color w:val="000000"/>
                <w:sz w:val="24"/>
                <w:szCs w:val="24"/>
              </w:rPr>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F565AE">
        <w:trPr>
          <w:trHeight w:hRule="exact" w:val="86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F565AE">
        <w:trPr>
          <w:trHeight w:hRule="exact" w:val="75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ОПК-6.2 знать методы изучения психического развития обучающихся;  психолого-педагогические  подходы,  обеспечивающие индивидуализацию  обучения  и  воспитания  </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F565AE">
        <w:trPr>
          <w:trHeight w:hRule="exact" w:val="31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обучающихся  с умственной отсталостью</w:t>
            </w:r>
          </w:p>
        </w:tc>
      </w:tr>
      <w:tr w:rsidR="00F565AE">
        <w:trPr>
          <w:trHeight w:hRule="exact" w:val="86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учебно-воспитательной работы</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F565AE">
        <w:trPr>
          <w:trHeight w:hRule="exact" w:val="1134"/>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F565AE">
        <w:trPr>
          <w:trHeight w:hRule="exact" w:val="1406"/>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 с умственной отсталостью</w:t>
            </w:r>
          </w:p>
        </w:tc>
      </w:tr>
      <w:tr w:rsidR="00F565AE">
        <w:trPr>
          <w:trHeight w:hRule="exact" w:val="86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rsidR="00F565AE">
        <w:trPr>
          <w:trHeight w:hRule="exact" w:val="42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F565AE">
        <w:trPr>
          <w:trHeight w:hRule="exact" w:val="164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565AE">
        <w:trPr>
          <w:trHeight w:hRule="exact" w:val="14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9"/>
                <w:szCs w:val="9"/>
              </w:rPr>
            </w:pP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F565AE" w:rsidRDefault="00F565AE">
            <w:pPr>
              <w:widowControl w:val="0"/>
              <w:autoSpaceDE w:val="0"/>
              <w:autoSpaceDN w:val="0"/>
              <w:adjustRightInd w:val="0"/>
              <w:spacing w:after="0" w:line="240" w:lineRule="auto"/>
              <w:jc w:val="center"/>
              <w:rPr>
                <w:rFonts w:ascii="Tahoma" w:hAnsi="Tahoma" w:cs="Tahoma"/>
                <w:sz w:val="18"/>
                <w:szCs w:val="18"/>
              </w:rPr>
            </w:pPr>
          </w:p>
        </w:tc>
      </w:tr>
      <w:tr w:rsidR="00F565AE">
        <w:trPr>
          <w:trHeight w:hRule="exact" w:val="83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F565AE" w:rsidRDefault="00F565AE">
            <w:pPr>
              <w:widowControl w:val="0"/>
              <w:autoSpaceDE w:val="0"/>
              <w:autoSpaceDN w:val="0"/>
              <w:adjustRightInd w:val="0"/>
              <w:spacing w:after="0" w:line="240" w:lineRule="auto"/>
              <w:jc w:val="center"/>
              <w:rPr>
                <w:rFonts w:ascii="Tahoma" w:hAnsi="Tahoma" w:cs="Tahoma"/>
                <w:sz w:val="20"/>
                <w:szCs w:val="20"/>
              </w:rPr>
            </w:pPr>
          </w:p>
        </w:tc>
      </w:tr>
      <w:tr w:rsidR="00F565AE">
        <w:trPr>
          <w:trHeight w:hRule="exact" w:val="82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Введение в профессию</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Решение психологических проблем в педагогической деятельностиПроизводственная практика (педагогическая)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ОПК-3, ОПК-6</w:t>
            </w:r>
          </w:p>
        </w:tc>
      </w:tr>
      <w:tr w:rsidR="00F565AE">
        <w:trPr>
          <w:trHeight w:hRule="exact" w:val="14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9"/>
                <w:szCs w:val="9"/>
              </w:rPr>
            </w:pPr>
          </w:p>
        </w:tc>
      </w:tr>
      <w:tr w:rsidR="00F565AE">
        <w:trPr>
          <w:trHeight w:hRule="exact" w:val="1134"/>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r>
              <w:rPr>
                <w:rFonts w:ascii="Times New Roman" w:hAnsi="Times New Roman" w:cs="Times New Roman"/>
                <w:color w:val="000000"/>
                <w:sz w:val="24"/>
                <w:szCs w:val="24"/>
              </w:rPr>
              <w:br/>
              <w:t>Из них:</w:t>
            </w:r>
          </w:p>
        </w:tc>
      </w:tr>
      <w:tr w:rsidR="00F565AE">
        <w:trPr>
          <w:trHeight w:hRule="exact" w:val="14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9"/>
                <w:szCs w:val="9"/>
              </w:rPr>
            </w:pP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565AE">
        <w:trPr>
          <w:trHeight w:hRule="exact" w:val="42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2</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8"/>
                <w:szCs w:val="18"/>
              </w:rPr>
            </w:pPr>
          </w:p>
        </w:tc>
      </w:tr>
      <w:tr w:rsidR="00F565AE">
        <w:trPr>
          <w:trHeight w:hRule="exact" w:val="656"/>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 xml:space="preserve">5. Содержание дисциплины, структурированное по темам (разделам) с </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F565AE">
        <w:trPr>
          <w:trHeight w:hRule="exact" w:val="1134"/>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F565AE">
        <w:trPr>
          <w:trHeight w:hRule="exact" w:val="42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Проблемы психического развития человека</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F565AE" w:rsidRDefault="00F565A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F565AE" w:rsidRDefault="00F565A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F565AE" w:rsidRDefault="00F565AE">
            <w:pPr>
              <w:widowControl w:val="0"/>
              <w:autoSpaceDE w:val="0"/>
              <w:autoSpaceDN w:val="0"/>
              <w:adjustRightInd w:val="0"/>
              <w:spacing w:after="0" w:line="240" w:lineRule="auto"/>
              <w:jc w:val="center"/>
              <w:rPr>
                <w:rFonts w:ascii="Times New Roman" w:hAnsi="Times New Roman" w:cs="Times New Roman"/>
                <w:sz w:val="20"/>
                <w:szCs w:val="20"/>
              </w:rPr>
            </w:pP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Понятие о психическом развитии человека, подходы к объяснению психического 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Исторический аспект психологии развития за рубежом</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65AE">
        <w:trPr>
          <w:trHeight w:hRule="exact" w:val="31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Исторический аспект психологии развития в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Проблема возрастной периодизации психического 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Предмет и задачи психологии развития человека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Движущие силы и условия психического развития человека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Возрастные ступени психического развития человека и особенности его образования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F565AE" w:rsidRDefault="00F565A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F565AE" w:rsidRDefault="00F565A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F565AE" w:rsidRDefault="00F565AE">
            <w:pPr>
              <w:widowControl w:val="0"/>
              <w:autoSpaceDE w:val="0"/>
              <w:autoSpaceDN w:val="0"/>
              <w:adjustRightInd w:val="0"/>
              <w:spacing w:after="0" w:line="240" w:lineRule="auto"/>
              <w:jc w:val="center"/>
              <w:rPr>
                <w:rFonts w:ascii="Times New Roman" w:hAnsi="Times New Roman" w:cs="Times New Roman"/>
                <w:sz w:val="20"/>
                <w:szCs w:val="20"/>
              </w:rPr>
            </w:pP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ребенка в дошкольном возрасте и особенности его учебной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65AE">
        <w:trPr>
          <w:trHeight w:hRule="exact" w:val="86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ребенка в младшем школьном возрасте и особенности его учебной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подростка и особенности его учебной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человека в юношеском возрасте и особенности его учебной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во взрослости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Психология младшего школьника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развития подростка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F565A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F565A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F565A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F565AE">
        <w:trPr>
          <w:trHeight w:hRule="exact" w:val="532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565AE" w:rsidRDefault="00252676">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12722"/>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F565AE">
        <w:trPr>
          <w:trHeight w:hRule="exact" w:val="2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Понятие о психическом развитии человека, подходы к объяснению психического развития</w:t>
            </w:r>
          </w:p>
        </w:tc>
      </w:tr>
      <w:tr w:rsidR="00F565AE">
        <w:trPr>
          <w:trHeight w:hRule="exact" w:val="562"/>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131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55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Социогенетические подходы к объяснению психического развития в трудах Э. Геккеля, С. Холла. Факторы психического развития.</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Исторический аспект психологии развития за рубежом</w:t>
            </w:r>
          </w:p>
        </w:tc>
      </w:tr>
      <w:tr w:rsidR="00F565AE">
        <w:trPr>
          <w:trHeight w:hRule="exact" w:val="3282"/>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Исторический аспект психологии развития в России</w:t>
            </w:r>
          </w:p>
        </w:tc>
      </w:tr>
      <w:tr w:rsidR="00F565AE">
        <w:trPr>
          <w:trHeight w:hRule="exact" w:val="55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Исторический аспект психологии развития в России. Возраст и развитие. Пол и развитие. Культурноисторическая теория Л.С. Выготского.</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Проблема возрастной периодизации психического развития</w:t>
            </w:r>
          </w:p>
        </w:tc>
      </w:tr>
      <w:tr w:rsidR="00F565AE">
        <w:trPr>
          <w:trHeight w:hRule="exact" w:val="1376"/>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Психическое развитие ребенка в дошкольном возрасте и особенности его учебной деятельности</w:t>
            </w:r>
          </w:p>
        </w:tc>
      </w:tr>
      <w:tr w:rsidR="00F565AE">
        <w:trPr>
          <w:trHeight w:hRule="exact" w:val="791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 </w:t>
            </w:r>
          </w:p>
        </w:tc>
      </w:tr>
      <w:tr w:rsidR="00F565AE">
        <w:trPr>
          <w:trHeight w:hRule="exact" w:val="29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Психическое развитие ребенка в младшем школьном возрасте и особенности его </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учебной деятельности</w:t>
            </w:r>
          </w:p>
        </w:tc>
      </w:tr>
      <w:tr w:rsidR="00F565AE">
        <w:trPr>
          <w:trHeight w:hRule="exact" w:val="9545"/>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Психическое развитие подростка и особенности его учебной деятельности</w:t>
            </w:r>
          </w:p>
        </w:tc>
      </w:tr>
      <w:tr w:rsidR="00F565AE">
        <w:trPr>
          <w:trHeight w:hRule="exact" w:val="5338"/>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Психология подростка, психологическое сопровождение в подростковом возрасте. Биологические основы развития обусловлены половым созреванием. Анатомо-физиологические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8728"/>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инаправленности личности. Факторы, определяющие индивидуальные варианты развития.Возникновение новых потребностей. Учебная деятельность младших и старших подростков.Адаптация к обучению в средней школе: причины трудностей и пути их преодоления. Причиныспада или повышения успеваемости. Интересы и их изменения. Стабилизация интересов ипроблема профессиональной направленности. Анализ школьных программ средней школы спозиции развивающего обучения. Система Занкова, система Эльконина-Давыдова,традиционная система («Школа России», «Гармония», «Школа 2100», программаВиноградовой). </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Психическое развитие человека в юношеском возрасте и особенности его учебной деятельности</w:t>
            </w:r>
          </w:p>
        </w:tc>
      </w:tr>
      <w:tr w:rsidR="00F565AE">
        <w:trPr>
          <w:trHeight w:hRule="exact" w:val="617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Особенности юношеского возраста и его психологическое сопровождение. Понятиесоциальной ситуации развития, её особенности в юношеском возрасте. Три варианта выборажизненного пути: брак, трудовая деятельность/учебно-профессиональная, армия (для юношей);участие в общественной жизни: формальные, неформальные организации; проблема поколенийв юношеском возрасте. Понятие ведущего вида деятельности (по Д.Б. Эльконину и А.Н.Леонтьеву - учебно-профессиональная деятельность, по Д.И. Фельдштейну - труд и учение).Характеристика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память,мышление/интеллект, воображение. Познавательные возможности: активизация умственнойдеятельности, способность к постижению отвлеченного, абстрактность материала, увеличениепроизвольности интеллектуальной деятельности. Речь: богата по лексике, гибкая по интонации,письменная развита лучше, чем устная. Развитие личности: устремленность в будущее,стремление строить жизненные планы, осмысление построения жизненной перспективы,</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109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становление идентичности, формирование ценностных ориентации (научно-теоретические,философские, нравственные, эстетические), формирование осознанного «обобщенного,итогового отношения к жизни» по С.Л. Рубинштейну, благоприятные условия для становленияинтегративного психического образования, смысла жизни, активное развитие сферы чувств. Формирование и развитие морали, складывается мировоззрение как система обобщенныхпредставлений о мире в целом, об окружающей действительности и других людях, самом себе иготовность руководствоваться им в деятельности, нравственное самоопределение по Р.С.Немову. Взаимодействие со сверстниками. Социальное сравнение. Тесная дружба и близкиеотношения. Половая дифференциация в группах: разнополая дружба, свидания, влюбленность июношеская любовь. Клики, компании и одиночество. Добровольное уединение. Половозрастныеособенности юношей и девушек. Психология сексуальных взаимодействий. Любовь в юности.Ранний брак. Становление идентичности: четыре основных статуса идентичности (Д.Ж.Марсия): предрешенность, диффузия, мораторий и достижение идентичности. Влияние статусаидентичности на социальные отношения, Я-образ и стрессоустойчивость. Половые различия вповедении и установках юношей в зависимости от их статуса идентичности. Помощь учителя всаморазвитии и сознательном самосовершенствовании личности юношей и девушек.Формирование мировоззрения. Мотивы и ценностные ориентации в юношеском возрасте.Психологическая помощь юноше в выборе последующего образования. Профессиональныеориентации в юности: теория компромисса, теория профессионального окружения. Теориякомпромисса с реальностью Э. Гинзберг. Теория профессионального окружения Дж. Голланда.Выбор профессии в зависимости от пола. Профессиональный цикл. Профдианостика.Технологии проектной и исследовательской деятельности старшеклассников. Понятиепроектной деятельности, исследовательской деятельности. Этапы проектной деятельностистаршеклассников. </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Психическое развитие во взрослости</w:t>
            </w:r>
          </w:p>
        </w:tc>
      </w:tr>
      <w:tr w:rsidR="00F565AE">
        <w:trPr>
          <w:trHeight w:hRule="exact" w:val="4283"/>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Психическое развитие во взрослости, психологическое сопровождение взрослых людейПодходы к проблеме периодизации взрослости. Понятие взрослости и критерии достижениявзрослости. Социальной ситуации развития. Ведущий тип деятельности. Задачи психическогоразвития в период ранней и средней зрелости. Познавательная сфера в период взрослости.Личностные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идостижимых самооценок, высокий уровень самоотношения, признание своей позицииудовлетворительной, ориентация на жизнь детей и внуков и т.д. Вторичная социализациявзрослых. Базовое образование и адаптация к профессиональной деятельности: пути решения</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409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проблемы. Освоение профессии и профессионализация. Создание и сохранение семьи как задачаразвития. Типологии личности в пожилом возрасте: конструктивный тип, зависимый тип,защитный тип, агрессивнообвинительный тип, самообвинительный тип и т.д. Понятие кризиса,нормативные кризисы: кризис 30летия, кризис 40-летия (кризис середины жизни), кризис 50 лет.Особенности образования в ранней, средней и поздней взрослости. Образование взрослых.Отличия между обучением детей и взрослых. Основные закономерности обучения взрослых.Возможности и ограничения дистанционного обучения в образовании взрослых. Влияниемотивационно- потребностных особенностей человека на способы и результаты образования.Переобучение взрослых в условиях негарантированной занятости. </w:t>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F565AE">
        <w:trPr>
          <w:trHeight w:hRule="exact" w:val="15"/>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
                <w:szCs w:val="2"/>
              </w:rPr>
            </w:pP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задачи психологии развития человека</w:t>
            </w:r>
          </w:p>
        </w:tc>
      </w:tr>
      <w:tr w:rsidR="00F565AE">
        <w:trPr>
          <w:trHeight w:hRule="exact" w:val="1104"/>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rsidR="00F565AE">
        <w:trPr>
          <w:trHeight w:hRule="exact" w:val="15"/>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
                <w:szCs w:val="2"/>
              </w:rPr>
            </w:pP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Движущие силы и условия психического развития человека</w:t>
            </w:r>
          </w:p>
        </w:tc>
      </w:tr>
      <w:tr w:rsidR="00F565AE">
        <w:trPr>
          <w:trHeight w:hRule="exact" w:val="1104"/>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 </w:t>
            </w:r>
          </w:p>
        </w:tc>
      </w:tr>
      <w:tr w:rsidR="00F565AE">
        <w:trPr>
          <w:trHeight w:hRule="exact" w:val="15"/>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
                <w:szCs w:val="2"/>
              </w:rPr>
            </w:pP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Особенности психического развития дошкольника</w:t>
            </w:r>
          </w:p>
        </w:tc>
      </w:tr>
      <w:tr w:rsidR="00F565AE">
        <w:trPr>
          <w:trHeight w:hRule="exact" w:val="164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rsidR="00F565AE">
        <w:trPr>
          <w:trHeight w:hRule="exact" w:val="15"/>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
                <w:szCs w:val="2"/>
              </w:rPr>
            </w:pP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Психология младшего школьника</w:t>
            </w:r>
          </w:p>
        </w:tc>
      </w:tr>
      <w:tr w:rsidR="00F565AE">
        <w:trPr>
          <w:trHeight w:hRule="exact" w:val="832"/>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  </w:t>
            </w:r>
          </w:p>
        </w:tc>
      </w:tr>
      <w:tr w:rsidR="00F565AE">
        <w:trPr>
          <w:trHeight w:hRule="exact" w:val="15"/>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2"/>
                <w:szCs w:val="2"/>
              </w:rPr>
            </w:pP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Особенности развития подростка</w:t>
            </w:r>
          </w:p>
        </w:tc>
      </w:tr>
      <w:tr w:rsidR="00F565AE">
        <w:trPr>
          <w:trHeight w:hRule="exact" w:val="1376"/>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F565AE">
        <w:trPr>
          <w:trHeight w:hRule="exact" w:val="86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F565AE">
        <w:trPr>
          <w:trHeight w:hRule="exact" w:val="4946"/>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565AE">
        <w:trPr>
          <w:trHeight w:hRule="exact" w:val="14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9"/>
                <w:szCs w:val="9"/>
              </w:rPr>
            </w:pPr>
          </w:p>
        </w:tc>
      </w:tr>
      <w:tr w:rsidR="00F565AE">
        <w:trPr>
          <w:trHeight w:hRule="exact" w:val="86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F565AE">
        <w:trPr>
          <w:trHeight w:hRule="exact" w:val="832"/>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Детская психология / Веракса Н. Е., Веракса А. Н.. -  Москва: Издательство Юрайт, 2019. - 446 . -  ISBN: 978-5-9916-3850-0. - URL: </w:t>
            </w:r>
            <w:hyperlink r:id="rId4" w:history="1">
              <w:r w:rsidR="00F444A2">
                <w:rPr>
                  <w:rStyle w:val="a3"/>
                  <w:rFonts w:ascii="Times New Roman" w:hAnsi="Times New Roman" w:cs="Times New Roman"/>
                  <w:sz w:val="24"/>
                  <w:szCs w:val="24"/>
                </w:rPr>
                <w:t>https://www.biblio-online.ru/bcode/426323</w:t>
              </w:r>
            </w:hyperlink>
          </w:p>
        </w:tc>
      </w:tr>
      <w:tr w:rsidR="00F565AE">
        <w:trPr>
          <w:trHeight w:hRule="exact" w:val="832"/>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Детская психология. Взаимодействие со сверстниками / Белкина В. Н.. - 2-е изд. - Москва: Юрайт, 2019. - 170 с . -  ISBN: 978-5-534-08257-9. - URL: </w:t>
            </w:r>
            <w:hyperlink r:id="rId5" w:history="1">
              <w:r w:rsidR="00F444A2">
                <w:rPr>
                  <w:rStyle w:val="a3"/>
                  <w:rFonts w:ascii="Times New Roman" w:hAnsi="Times New Roman" w:cs="Times New Roman"/>
                  <w:sz w:val="24"/>
                  <w:szCs w:val="24"/>
                </w:rPr>
                <w:t>https://urait.ru/bcode/442113</w:t>
              </w:r>
            </w:hyperlink>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F565AE">
        <w:trPr>
          <w:trHeight w:hRule="exact" w:val="2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Психология развития и возрастная психология / Шаповаленко И. В.. - 3-е изд. - Москва: Издательство Юрайт, 2019. - 457 . -  ISBN: 978-5-534-11341-9. - URL: </w:t>
            </w:r>
            <w:hyperlink r:id="rId6" w:history="1">
              <w:r w:rsidR="00F444A2">
                <w:rPr>
                  <w:rStyle w:val="a3"/>
                  <w:rFonts w:ascii="Times New Roman" w:hAnsi="Times New Roman" w:cs="Times New Roman"/>
                  <w:sz w:val="24"/>
                  <w:szCs w:val="24"/>
                </w:rPr>
                <w:t>https://www.biblio-online.ru/bcode/445354</w:t>
              </w:r>
            </w:hyperlink>
          </w:p>
        </w:tc>
      </w:tr>
      <w:tr w:rsidR="00F565AE">
        <w:trPr>
          <w:trHeight w:hRule="exact" w:val="805"/>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r>
      <w:tr w:rsidR="00F565AE">
        <w:trPr>
          <w:trHeight w:hRule="exact" w:val="832"/>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Возрастная психология и педагогика / Шапошникова Т. Е., Шапошников В. А., Корчуганов В. А.. - 2-е изд. - Москва: Юрайт, 2018. - 218 с . -  ISBN: 978-5-534-06434-6. - URL: </w:t>
            </w:r>
            <w:hyperlink r:id="rId7" w:history="1">
              <w:r w:rsidR="00F444A2">
                <w:rPr>
                  <w:rStyle w:val="a3"/>
                  <w:rFonts w:ascii="Times New Roman" w:hAnsi="Times New Roman" w:cs="Times New Roman"/>
                  <w:sz w:val="24"/>
                  <w:szCs w:val="24"/>
                </w:rPr>
                <w:t>https://urait.ru/bcode/411755</w:t>
              </w:r>
            </w:hyperlink>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F565AE">
        <w:trPr>
          <w:trHeight w:hRule="exact" w:val="4492"/>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F67856">
              <w:rPr>
                <w:rFonts w:ascii="Times New Roman" w:hAnsi="Times New Roman" w:cs="Times New Roman"/>
                <w:color w:val="000000"/>
                <w:sz w:val="24"/>
                <w:szCs w:val="24"/>
              </w:rPr>
              <w:fldChar w:fldCharType="begin"/>
            </w:r>
            <w:r w:rsidR="00F67856">
              <w:rPr>
                <w:rFonts w:ascii="Times New Roman" w:hAnsi="Times New Roman" w:cs="Times New Roman"/>
                <w:color w:val="000000"/>
                <w:sz w:val="24"/>
                <w:szCs w:val="24"/>
              </w:rPr>
              <w:instrText xml:space="preserve"> HYPERLINK "http://www.iprbookshop.ru</w:instrText>
            </w:r>
            <w:r w:rsidR="00F67856">
              <w:rPr>
                <w:rFonts w:ascii="Times New Roman" w:hAnsi="Times New Roman" w:cs="Times New Roman"/>
                <w:color w:val="000000"/>
                <w:sz w:val="24"/>
                <w:szCs w:val="24"/>
              </w:rPr>
              <w:br/>
              <w:instrText xml:space="preserve">2." </w:instrText>
            </w:r>
            <w:r w:rsidR="00F67856">
              <w:rPr>
                <w:rFonts w:ascii="Times New Roman" w:hAnsi="Times New Roman" w:cs="Times New Roman"/>
                <w:color w:val="000000"/>
                <w:sz w:val="24"/>
                <w:szCs w:val="24"/>
              </w:rPr>
              <w:fldChar w:fldCharType="separate"/>
            </w:r>
            <w:r w:rsidR="00F67856">
              <w:rPr>
                <w:rFonts w:ascii="Times New Roman" w:hAnsi="Times New Roman" w:cs="Times New Roman"/>
                <w:b/>
                <w:bCs/>
                <w:color w:val="000000"/>
                <w:sz w:val="24"/>
                <w:szCs w:val="24"/>
              </w:rPr>
              <w:t>Ошибка! Недопустимый объект гиперссылки.</w:t>
            </w:r>
            <w:r w:rsidR="00F6785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F67856">
              <w:rPr>
                <w:rFonts w:ascii="Times New Roman" w:hAnsi="Times New Roman" w:cs="Times New Roman"/>
                <w:color w:val="000000"/>
                <w:sz w:val="24"/>
                <w:szCs w:val="24"/>
              </w:rPr>
              <w:fldChar w:fldCharType="begin"/>
            </w:r>
            <w:r w:rsidR="00F67856">
              <w:rPr>
                <w:rFonts w:ascii="Times New Roman" w:hAnsi="Times New Roman" w:cs="Times New Roman"/>
                <w:color w:val="000000"/>
                <w:sz w:val="24"/>
                <w:szCs w:val="24"/>
              </w:rPr>
              <w:instrText xml:space="preserve"> HYPERLINK "http://biblio-online.ru</w:instrText>
            </w:r>
            <w:r w:rsidR="00F67856">
              <w:rPr>
                <w:rFonts w:ascii="Times New Roman" w:hAnsi="Times New Roman" w:cs="Times New Roman"/>
                <w:color w:val="000000"/>
                <w:sz w:val="24"/>
                <w:szCs w:val="24"/>
              </w:rPr>
              <w:br/>
              <w:instrText xml:space="preserve">3." </w:instrText>
            </w:r>
            <w:r w:rsidR="00F67856">
              <w:rPr>
                <w:rFonts w:ascii="Times New Roman" w:hAnsi="Times New Roman" w:cs="Times New Roman"/>
                <w:color w:val="000000"/>
                <w:sz w:val="24"/>
                <w:szCs w:val="24"/>
              </w:rPr>
              <w:fldChar w:fldCharType="separate"/>
            </w:r>
            <w:r w:rsidR="00F67856">
              <w:rPr>
                <w:rFonts w:ascii="Times New Roman" w:hAnsi="Times New Roman" w:cs="Times New Roman"/>
                <w:b/>
                <w:bCs/>
                <w:color w:val="000000"/>
                <w:sz w:val="24"/>
                <w:szCs w:val="24"/>
              </w:rPr>
              <w:t>Ошибка! Недопустимый объект гиперссылки.</w:t>
            </w:r>
            <w:r w:rsidR="00F6785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8" w:history="1">
              <w:r w:rsidR="00F444A2">
                <w:rPr>
                  <w:rStyle w:val="a3"/>
                  <w:rFonts w:ascii="Times New Roman" w:hAnsi="Times New Roman" w:cs="Times New Roman"/>
                  <w:sz w:val="24"/>
                  <w:szCs w:val="24"/>
                </w:rPr>
                <w:t>http://window.edu.ru/</w:t>
              </w:r>
              <w:r w:rsidR="00F444A2">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F67856">
              <w:rPr>
                <w:rFonts w:ascii="Times New Roman" w:hAnsi="Times New Roman" w:cs="Times New Roman"/>
                <w:color w:val="000000"/>
                <w:sz w:val="24"/>
                <w:szCs w:val="24"/>
              </w:rPr>
              <w:fldChar w:fldCharType="begin"/>
            </w:r>
            <w:r w:rsidR="00F67856">
              <w:rPr>
                <w:rFonts w:ascii="Times New Roman" w:hAnsi="Times New Roman" w:cs="Times New Roman"/>
                <w:color w:val="000000"/>
                <w:sz w:val="24"/>
                <w:szCs w:val="24"/>
              </w:rPr>
              <w:instrText xml:space="preserve"> HYPERLINK "http://elibrary.ru</w:instrText>
            </w:r>
            <w:r w:rsidR="00F67856">
              <w:rPr>
                <w:rFonts w:ascii="Times New Roman" w:hAnsi="Times New Roman" w:cs="Times New Roman"/>
                <w:color w:val="000000"/>
                <w:sz w:val="24"/>
                <w:szCs w:val="24"/>
              </w:rPr>
              <w:br/>
              <w:instrText xml:space="preserve">5." </w:instrText>
            </w:r>
            <w:r w:rsidR="00F67856">
              <w:rPr>
                <w:rFonts w:ascii="Times New Roman" w:hAnsi="Times New Roman" w:cs="Times New Roman"/>
                <w:color w:val="000000"/>
                <w:sz w:val="24"/>
                <w:szCs w:val="24"/>
              </w:rPr>
              <w:fldChar w:fldCharType="separate"/>
            </w:r>
            <w:r w:rsidR="00F67856">
              <w:rPr>
                <w:rFonts w:ascii="Times New Roman" w:hAnsi="Times New Roman" w:cs="Times New Roman"/>
                <w:b/>
                <w:bCs/>
                <w:color w:val="000000"/>
                <w:sz w:val="24"/>
                <w:szCs w:val="24"/>
              </w:rPr>
              <w:t>Ошибка! Недопустимый объект гиперссылки.</w:t>
            </w:r>
            <w:r w:rsidR="00F6785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F67856">
              <w:rPr>
                <w:rFonts w:ascii="Times New Roman" w:hAnsi="Times New Roman" w:cs="Times New Roman"/>
                <w:color w:val="000000"/>
                <w:sz w:val="24"/>
                <w:szCs w:val="24"/>
              </w:rPr>
              <w:fldChar w:fldCharType="begin"/>
            </w:r>
            <w:r w:rsidR="00F67856">
              <w:rPr>
                <w:rFonts w:ascii="Times New Roman" w:hAnsi="Times New Roman" w:cs="Times New Roman"/>
                <w:color w:val="000000"/>
                <w:sz w:val="24"/>
                <w:szCs w:val="24"/>
              </w:rPr>
              <w:instrText xml:space="preserve"> HYPERLINK "http://www.sciencedirect.com</w:instrText>
            </w:r>
            <w:r w:rsidR="00F67856">
              <w:rPr>
                <w:rFonts w:ascii="Times New Roman" w:hAnsi="Times New Roman" w:cs="Times New Roman"/>
                <w:color w:val="000000"/>
                <w:sz w:val="24"/>
                <w:szCs w:val="24"/>
              </w:rPr>
              <w:br/>
              <w:instrText xml:space="preserve">6." </w:instrText>
            </w:r>
            <w:r w:rsidR="00F67856">
              <w:rPr>
                <w:rFonts w:ascii="Times New Roman" w:hAnsi="Times New Roman" w:cs="Times New Roman"/>
                <w:color w:val="000000"/>
                <w:sz w:val="24"/>
                <w:szCs w:val="24"/>
              </w:rPr>
              <w:fldChar w:fldCharType="separate"/>
            </w:r>
            <w:r w:rsidR="00F67856">
              <w:rPr>
                <w:rFonts w:ascii="Times New Roman" w:hAnsi="Times New Roman" w:cs="Times New Roman"/>
                <w:b/>
                <w:bCs/>
                <w:color w:val="000000"/>
                <w:sz w:val="24"/>
                <w:szCs w:val="24"/>
              </w:rPr>
              <w:t>Ошибка! Недопустимый объект гиперссылки.</w:t>
            </w:r>
            <w:r w:rsidR="00F6785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F67856">
              <w:rPr>
                <w:rFonts w:ascii="Times New Roman" w:hAnsi="Times New Roman" w:cs="Times New Roman"/>
                <w:color w:val="000000"/>
                <w:sz w:val="24"/>
                <w:szCs w:val="24"/>
              </w:rPr>
              <w:fldChar w:fldCharType="begin"/>
            </w:r>
            <w:r w:rsidR="00F67856">
              <w:rPr>
                <w:rFonts w:ascii="Times New Roman" w:hAnsi="Times New Roman" w:cs="Times New Roman"/>
                <w:color w:val="000000"/>
                <w:sz w:val="24"/>
                <w:szCs w:val="24"/>
              </w:rPr>
              <w:instrText xml:space="preserve"> HYPERLINK "http://www.edu.ru</w:instrText>
            </w:r>
            <w:r w:rsidR="00F67856">
              <w:rPr>
                <w:rFonts w:ascii="Times New Roman" w:hAnsi="Times New Roman" w:cs="Times New Roman"/>
                <w:color w:val="000000"/>
                <w:sz w:val="24"/>
                <w:szCs w:val="24"/>
              </w:rPr>
              <w:br/>
              <w:instrText xml:space="preserve">7." </w:instrText>
            </w:r>
            <w:r w:rsidR="00F67856">
              <w:rPr>
                <w:rFonts w:ascii="Times New Roman" w:hAnsi="Times New Roman" w:cs="Times New Roman"/>
                <w:color w:val="000000"/>
                <w:sz w:val="24"/>
                <w:szCs w:val="24"/>
              </w:rPr>
              <w:fldChar w:fldCharType="separate"/>
            </w:r>
            <w:r w:rsidR="00F67856">
              <w:rPr>
                <w:rFonts w:ascii="Times New Roman" w:hAnsi="Times New Roman" w:cs="Times New Roman"/>
                <w:b/>
                <w:bCs/>
                <w:color w:val="000000"/>
                <w:sz w:val="24"/>
                <w:szCs w:val="24"/>
              </w:rPr>
              <w:t>Ошибка! Недопустимый объект гиперссылки.</w:t>
            </w:r>
            <w:r w:rsidR="00F6785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F67856">
              <w:rPr>
                <w:rFonts w:ascii="Times New Roman" w:hAnsi="Times New Roman" w:cs="Times New Roman"/>
                <w:color w:val="000000"/>
                <w:sz w:val="24"/>
                <w:szCs w:val="24"/>
              </w:rPr>
              <w:fldChar w:fldCharType="begin"/>
            </w:r>
            <w:r w:rsidR="00F67856">
              <w:rPr>
                <w:rFonts w:ascii="Times New Roman" w:hAnsi="Times New Roman" w:cs="Times New Roman"/>
                <w:color w:val="000000"/>
                <w:sz w:val="24"/>
                <w:szCs w:val="24"/>
              </w:rPr>
              <w:instrText xml:space="preserve"> HYPERLINK "http://journals.cambridge.org</w:instrText>
            </w:r>
            <w:r w:rsidR="00F67856">
              <w:rPr>
                <w:rFonts w:ascii="Times New Roman" w:hAnsi="Times New Roman" w:cs="Times New Roman"/>
                <w:color w:val="000000"/>
                <w:sz w:val="24"/>
                <w:szCs w:val="24"/>
              </w:rPr>
              <w:br/>
              <w:instrText xml:space="preserve">8." </w:instrText>
            </w:r>
            <w:r w:rsidR="00F67856">
              <w:rPr>
                <w:rFonts w:ascii="Times New Roman" w:hAnsi="Times New Roman" w:cs="Times New Roman"/>
                <w:color w:val="000000"/>
                <w:sz w:val="24"/>
                <w:szCs w:val="24"/>
              </w:rPr>
              <w:fldChar w:fldCharType="separate"/>
            </w:r>
            <w:r w:rsidR="00F67856">
              <w:rPr>
                <w:rFonts w:ascii="Times New Roman" w:hAnsi="Times New Roman" w:cs="Times New Roman"/>
                <w:b/>
                <w:bCs/>
                <w:color w:val="000000"/>
                <w:sz w:val="24"/>
                <w:szCs w:val="24"/>
              </w:rPr>
              <w:t>Ошибка! Недопустимый объект гиперссылки.</w:t>
            </w:r>
            <w:r w:rsidR="00F6785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F67856">
              <w:rPr>
                <w:rFonts w:ascii="Times New Roman" w:hAnsi="Times New Roman" w:cs="Times New Roman"/>
                <w:color w:val="000000"/>
                <w:sz w:val="24"/>
                <w:szCs w:val="24"/>
              </w:rPr>
              <w:fldChar w:fldCharType="begin"/>
            </w:r>
            <w:r w:rsidR="00F67856">
              <w:rPr>
                <w:rFonts w:ascii="Times New Roman" w:hAnsi="Times New Roman" w:cs="Times New Roman"/>
                <w:color w:val="000000"/>
                <w:sz w:val="24"/>
                <w:szCs w:val="24"/>
              </w:rPr>
              <w:instrText xml:space="preserve"> HYPERLINK "http://www.oxfordjoumals.org</w:instrText>
            </w:r>
            <w:r w:rsidR="00F67856">
              <w:rPr>
                <w:rFonts w:ascii="Times New Roman" w:hAnsi="Times New Roman" w:cs="Times New Roman"/>
                <w:color w:val="000000"/>
                <w:sz w:val="24"/>
                <w:szCs w:val="24"/>
              </w:rPr>
              <w:br/>
              <w:instrText xml:space="preserve">9." </w:instrText>
            </w:r>
            <w:r w:rsidR="00F67856">
              <w:rPr>
                <w:rFonts w:ascii="Times New Roman" w:hAnsi="Times New Roman" w:cs="Times New Roman"/>
                <w:color w:val="000000"/>
                <w:sz w:val="24"/>
                <w:szCs w:val="24"/>
              </w:rPr>
              <w:fldChar w:fldCharType="separate"/>
            </w:r>
            <w:r w:rsidR="00F67856">
              <w:rPr>
                <w:rFonts w:ascii="Times New Roman" w:hAnsi="Times New Roman" w:cs="Times New Roman"/>
                <w:b/>
                <w:bCs/>
                <w:color w:val="000000"/>
                <w:sz w:val="24"/>
                <w:szCs w:val="24"/>
              </w:rPr>
              <w:t>Ошибка! Недопустимый объект гиперссылки.</w:t>
            </w:r>
            <w:r w:rsidR="00F6785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9" w:history="1">
              <w:r w:rsidR="00F444A2">
                <w:rPr>
                  <w:rStyle w:val="a3"/>
                  <w:rFonts w:ascii="Times New Roman" w:hAnsi="Times New Roman" w:cs="Times New Roman"/>
                  <w:sz w:val="24"/>
                  <w:szCs w:val="24"/>
                </w:rPr>
                <w:t>http://dic.academic.ru/</w:t>
              </w:r>
              <w:r w:rsidR="00F444A2">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F67856">
              <w:rPr>
                <w:rFonts w:ascii="Times New Roman" w:hAnsi="Times New Roman" w:cs="Times New Roman"/>
                <w:color w:val="000000"/>
                <w:sz w:val="24"/>
                <w:szCs w:val="24"/>
              </w:rPr>
              <w:fldChar w:fldCharType="begin"/>
            </w:r>
            <w:r w:rsidR="00F67856">
              <w:rPr>
                <w:rFonts w:ascii="Times New Roman" w:hAnsi="Times New Roman" w:cs="Times New Roman"/>
                <w:color w:val="000000"/>
                <w:sz w:val="24"/>
                <w:szCs w:val="24"/>
              </w:rPr>
              <w:instrText xml:space="preserve"> HYPERLINK "http://www.benran.ru</w:instrText>
            </w:r>
            <w:r w:rsidR="00F67856">
              <w:rPr>
                <w:rFonts w:ascii="Times New Roman" w:hAnsi="Times New Roman" w:cs="Times New Roman"/>
                <w:color w:val="000000"/>
                <w:sz w:val="24"/>
                <w:szCs w:val="24"/>
              </w:rPr>
              <w:br/>
              <w:instrText xml:space="preserve">11." </w:instrText>
            </w:r>
            <w:r w:rsidR="00F67856">
              <w:rPr>
                <w:rFonts w:ascii="Times New Roman" w:hAnsi="Times New Roman" w:cs="Times New Roman"/>
                <w:color w:val="000000"/>
                <w:sz w:val="24"/>
                <w:szCs w:val="24"/>
              </w:rPr>
              <w:fldChar w:fldCharType="separate"/>
            </w:r>
            <w:r w:rsidR="00F67856">
              <w:rPr>
                <w:rFonts w:ascii="Times New Roman" w:hAnsi="Times New Roman" w:cs="Times New Roman"/>
                <w:b/>
                <w:bCs/>
                <w:color w:val="000000"/>
                <w:sz w:val="24"/>
                <w:szCs w:val="24"/>
              </w:rPr>
              <w:t>Ошибка! Недопустимый объект гиперссылки.</w:t>
            </w:r>
            <w:r w:rsidR="00F6785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F67856">
              <w:rPr>
                <w:rFonts w:ascii="Times New Roman" w:hAnsi="Times New Roman" w:cs="Times New Roman"/>
                <w:color w:val="000000"/>
                <w:sz w:val="24"/>
                <w:szCs w:val="24"/>
              </w:rPr>
              <w:fldChar w:fldCharType="begin"/>
            </w:r>
            <w:r w:rsidR="00F67856">
              <w:rPr>
                <w:rFonts w:ascii="Times New Roman" w:hAnsi="Times New Roman" w:cs="Times New Roman"/>
                <w:color w:val="000000"/>
                <w:sz w:val="24"/>
                <w:szCs w:val="24"/>
              </w:rPr>
              <w:instrText xml:space="preserve"> HYPERLINK "http://www.gks.ru</w:instrText>
            </w:r>
            <w:r w:rsidR="00F67856">
              <w:rPr>
                <w:rFonts w:ascii="Times New Roman" w:hAnsi="Times New Roman" w:cs="Times New Roman"/>
                <w:color w:val="000000"/>
                <w:sz w:val="24"/>
                <w:szCs w:val="24"/>
              </w:rPr>
              <w:br/>
              <w:instrText xml:space="preserve">12." </w:instrText>
            </w:r>
            <w:r w:rsidR="00F67856">
              <w:rPr>
                <w:rFonts w:ascii="Times New Roman" w:hAnsi="Times New Roman" w:cs="Times New Roman"/>
                <w:color w:val="000000"/>
                <w:sz w:val="24"/>
                <w:szCs w:val="24"/>
              </w:rPr>
              <w:fldChar w:fldCharType="separate"/>
            </w:r>
            <w:r w:rsidR="00F67856">
              <w:rPr>
                <w:rFonts w:ascii="Times New Roman" w:hAnsi="Times New Roman" w:cs="Times New Roman"/>
                <w:b/>
                <w:bCs/>
                <w:color w:val="000000"/>
                <w:sz w:val="24"/>
                <w:szCs w:val="24"/>
              </w:rPr>
              <w:t>Ошибка! Недопустимый объект гиперссылки.</w:t>
            </w:r>
            <w:r w:rsidR="00F6785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F67856">
              <w:rPr>
                <w:rFonts w:ascii="Times New Roman" w:hAnsi="Times New Roman" w:cs="Times New Roman"/>
                <w:color w:val="000000"/>
                <w:sz w:val="24"/>
                <w:szCs w:val="24"/>
              </w:rPr>
              <w:fldChar w:fldCharType="begin"/>
            </w:r>
            <w:r w:rsidR="00F67856">
              <w:rPr>
                <w:rFonts w:ascii="Times New Roman" w:hAnsi="Times New Roman" w:cs="Times New Roman"/>
                <w:color w:val="000000"/>
                <w:sz w:val="24"/>
                <w:szCs w:val="24"/>
              </w:rPr>
              <w:instrText xml:space="preserve"> HYPERLINK "http://diss.rsl.ru</w:instrText>
            </w:r>
            <w:r w:rsidR="00F67856">
              <w:rPr>
                <w:rFonts w:ascii="Times New Roman" w:hAnsi="Times New Roman" w:cs="Times New Roman"/>
                <w:color w:val="000000"/>
                <w:sz w:val="24"/>
                <w:szCs w:val="24"/>
              </w:rPr>
              <w:br/>
              <w:instrText xml:space="preserve">13." </w:instrText>
            </w:r>
            <w:r w:rsidR="00F67856">
              <w:rPr>
                <w:rFonts w:ascii="Times New Roman" w:hAnsi="Times New Roman" w:cs="Times New Roman"/>
                <w:color w:val="000000"/>
                <w:sz w:val="24"/>
                <w:szCs w:val="24"/>
              </w:rPr>
              <w:fldChar w:fldCharType="separate"/>
            </w:r>
            <w:r w:rsidR="00F67856">
              <w:rPr>
                <w:rFonts w:ascii="Times New Roman" w:hAnsi="Times New Roman" w:cs="Times New Roman"/>
                <w:b/>
                <w:bCs/>
                <w:color w:val="000000"/>
                <w:sz w:val="24"/>
                <w:szCs w:val="24"/>
              </w:rPr>
              <w:t>Ошибка! Недопустимый объект гиперссылки.</w:t>
            </w:r>
            <w:r w:rsidR="00F6785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hyperlink r:id="rId10" w:history="1">
              <w:r w:rsidR="00F444A2">
                <w:rPr>
                  <w:rStyle w:val="a3"/>
                  <w:rFonts w:ascii="Times New Roman" w:hAnsi="Times New Roman" w:cs="Times New Roman"/>
                  <w:sz w:val="24"/>
                  <w:szCs w:val="24"/>
                </w:rPr>
                <w:t>http://ru.spinform.ru</w:t>
              </w:r>
            </w:hyperlink>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546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565AE">
        <w:trPr>
          <w:trHeight w:hRule="exact" w:val="31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F565AE">
        <w:trPr>
          <w:trHeight w:hRule="exact" w:val="971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419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F565AE">
        <w:trPr>
          <w:trHeight w:hRule="exact" w:val="86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565AE">
        <w:trPr>
          <w:trHeight w:hRule="exact" w:val="301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1" w:history="1">
              <w:r w:rsidR="00F444A2">
                <w:rPr>
                  <w:rStyle w:val="a3"/>
                  <w:rFonts w:ascii="Times New Roman" w:hAnsi="Times New Roman" w:cs="Times New Roman"/>
                  <w:sz w:val="24"/>
                  <w:szCs w:val="24"/>
                </w:rPr>
                <w:t>http://www.consultant.ru/edu/student/study/</w:t>
              </w:r>
            </w:hyperlink>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12" w:history="1">
              <w:r w:rsidR="00F444A2">
                <w:rPr>
                  <w:rStyle w:val="a3"/>
                  <w:rFonts w:ascii="Times New Roman" w:hAnsi="Times New Roman" w:cs="Times New Roman"/>
                  <w:sz w:val="24"/>
                  <w:szCs w:val="24"/>
                </w:rPr>
                <w:t>http://edu.garant.ru/omga/</w:t>
              </w:r>
            </w:hyperlink>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3" w:history="1">
              <w:r w:rsidR="00F444A2">
                <w:rPr>
                  <w:rStyle w:val="a3"/>
                  <w:rFonts w:ascii="Times New Roman" w:hAnsi="Times New Roman" w:cs="Times New Roman"/>
                  <w:sz w:val="24"/>
                  <w:szCs w:val="24"/>
                </w:rPr>
                <w:t>http://pravo.gov.ru</w:t>
              </w:r>
            </w:hyperlink>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4" w:history="1">
              <w:r w:rsidR="00F444A2">
                <w:rPr>
                  <w:rStyle w:val="a3"/>
                  <w:rFonts w:ascii="Times New Roman" w:hAnsi="Times New Roman" w:cs="Times New Roman"/>
                  <w:sz w:val="24"/>
                  <w:szCs w:val="24"/>
                </w:rPr>
                <w:t>http://fgosvo.ru</w:t>
              </w:r>
            </w:hyperlink>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5" w:history="1">
              <w:r w:rsidR="00F444A2">
                <w:rPr>
                  <w:rStyle w:val="a3"/>
                  <w:rFonts w:ascii="Times New Roman" w:hAnsi="Times New Roman" w:cs="Times New Roman"/>
                  <w:sz w:val="24"/>
                  <w:szCs w:val="24"/>
                </w:rPr>
                <w:t>http://www.ict.edu.ru</w:t>
              </w:r>
            </w:hyperlink>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Президента РФ </w:t>
            </w:r>
            <w:hyperlink r:id="rId16" w:history="1">
              <w:r w:rsidR="00F444A2">
                <w:rPr>
                  <w:rStyle w:val="a3"/>
                  <w:rFonts w:ascii="Times New Roman" w:hAnsi="Times New Roman" w:cs="Times New Roman"/>
                  <w:sz w:val="24"/>
                  <w:szCs w:val="24"/>
                </w:rPr>
                <w:t>http://www.president.kremlin.ru</w:t>
              </w:r>
            </w:hyperlink>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17" w:history="1">
              <w:r w:rsidR="00F67856">
                <w:rPr>
                  <w:rStyle w:val="a3"/>
                  <w:rFonts w:ascii="Times New Roman" w:hAnsi="Times New Roman" w:cs="Times New Roman"/>
                  <w:sz w:val="24"/>
                  <w:szCs w:val="24"/>
                </w:rPr>
                <w:t>www.government.ru</w:t>
              </w:r>
            </w:hyperlink>
          </w:p>
        </w:tc>
      </w:tr>
      <w:tr w:rsidR="00F565AE">
        <w:trPr>
          <w:trHeight w:hRule="exact" w:val="30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8" w:history="1">
              <w:r w:rsidR="00F67856">
                <w:rPr>
                  <w:rStyle w:val="a3"/>
                  <w:rFonts w:ascii="Times New Roman" w:hAnsi="Times New Roman" w:cs="Times New Roman"/>
                  <w:sz w:val="24"/>
                  <w:szCs w:val="24"/>
                </w:rPr>
                <w:t>www.gks.ru</w:t>
              </w:r>
            </w:hyperlink>
          </w:p>
        </w:tc>
      </w:tr>
      <w:tr w:rsidR="00F565AE">
        <w:trPr>
          <w:trHeight w:hRule="exact" w:val="317"/>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F565AE">
        <w:trPr>
          <w:trHeight w:hRule="exact" w:val="3793"/>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409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F565AE">
        <w:trPr>
          <w:trHeight w:hRule="exact" w:val="280"/>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565AE" w:rsidRDefault="00F565AE">
            <w:pPr>
              <w:widowControl w:val="0"/>
              <w:autoSpaceDE w:val="0"/>
              <w:autoSpaceDN w:val="0"/>
              <w:adjustRightInd w:val="0"/>
              <w:spacing w:after="0" w:line="240" w:lineRule="auto"/>
              <w:rPr>
                <w:rFonts w:ascii="Tahoma" w:hAnsi="Tahoma" w:cs="Tahoma"/>
                <w:sz w:val="18"/>
                <w:szCs w:val="18"/>
              </w:rPr>
            </w:pPr>
          </w:p>
        </w:tc>
      </w:tr>
      <w:tr w:rsidR="00F565AE">
        <w:trPr>
          <w:trHeight w:hRule="exact" w:val="58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F565AE">
        <w:trPr>
          <w:trHeight w:hRule="exact" w:val="1052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F565AE" w:rsidRDefault="00F565AE">
      <w:pPr>
        <w:widowControl w:val="0"/>
        <w:autoSpaceDE w:val="0"/>
        <w:autoSpaceDN w:val="0"/>
        <w:adjustRightInd w:val="0"/>
        <w:spacing w:after="0" w:line="240" w:lineRule="auto"/>
        <w:rPr>
          <w:rFonts w:ascii="Tahoma" w:hAnsi="Tahoma" w:cs="Tahoma"/>
          <w:sz w:val="24"/>
          <w:szCs w:val="24"/>
        </w:rPr>
        <w:sectPr w:rsidR="00F565A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565AE">
        <w:trPr>
          <w:trHeight w:hRule="exact" w:val="3801"/>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9" w:history="1">
              <w:r w:rsidR="00F67856">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565AE">
        <w:trPr>
          <w:trHeight w:hRule="exact" w:val="2749"/>
        </w:trPr>
        <w:tc>
          <w:tcPr>
            <w:tcW w:w="996"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565AE" w:rsidRDefault="00F565A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565AE" w:rsidRDefault="00252676">
            <w:pPr>
              <w:widowControl w:val="0"/>
              <w:autoSpaceDE w:val="0"/>
              <w:autoSpaceDN w:val="0"/>
              <w:adjustRightInd w:val="0"/>
              <w:spacing w:after="0" w:line="274"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0" w:history="1">
              <w:r w:rsidR="00F67856">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  </w:t>
            </w:r>
          </w:p>
        </w:tc>
      </w:tr>
    </w:tbl>
    <w:p w:rsidR="00F565AE" w:rsidRDefault="00F565AE"/>
    <w:sectPr w:rsidR="00F565AE">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2676"/>
    <w:rsid w:val="00252676"/>
    <w:rsid w:val="00DB460C"/>
    <w:rsid w:val="00F444A2"/>
    <w:rsid w:val="00F565AE"/>
    <w:rsid w:val="00F6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856"/>
    <w:rPr>
      <w:color w:val="0563C1" w:themeColor="hyperlink"/>
      <w:u w:val="single"/>
    </w:rPr>
  </w:style>
  <w:style w:type="character" w:styleId="a4">
    <w:name w:val="Unresolved Mention"/>
    <w:basedOn w:val="a0"/>
    <w:uiPriority w:val="99"/>
    <w:semiHidden/>
    <w:unhideWhenUsed/>
    <w:rsid w:val="00F67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4." TargetMode="External"/><Relationship Id="rId13" Type="http://schemas.openxmlformats.org/officeDocument/2006/relationships/hyperlink" Target="http://pravo.gov.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urait.ru/bcode/411755" TargetMode="External"/><Relationship Id="rId12" Type="http://schemas.openxmlformats.org/officeDocument/2006/relationships/hyperlink" Target="http://edu.garant.ru/omga/" TargetMode="External"/><Relationship Id="rId17"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president.kremlin.ru" TargetMode="External"/><Relationship Id="rId20"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www.consultant.ru/edu/student/study/" TargetMode="External"/><Relationship Id="rId5" Type="http://schemas.openxmlformats.org/officeDocument/2006/relationships/hyperlink" Target="https://urait.ru/bcode/442113" TargetMode="External"/><Relationship Id="rId15" Type="http://schemas.openxmlformats.org/officeDocument/2006/relationships/hyperlink" Target="http://www.ict.edu.ru" TargetMode="External"/><Relationship Id="rId10" Type="http://schemas.openxmlformats.org/officeDocument/2006/relationships/hyperlink" Target="http://ru.spinform.ru" TargetMode="External"/><Relationship Id="rId19" Type="http://schemas.openxmlformats.org/officeDocument/2006/relationships/hyperlink" Target="http://www.biblio-online.ru" TargetMode="External"/><Relationship Id="rId4" Type="http://schemas.openxmlformats.org/officeDocument/2006/relationships/hyperlink" Target="https://www.biblio-online.ru/bcode/426323" TargetMode="External"/><Relationship Id="rId9" Type="http://schemas.openxmlformats.org/officeDocument/2006/relationships/hyperlink" Target="http://dic.academic.ru/10." TargetMode="External"/><Relationship Id="rId14" Type="http://schemas.openxmlformats.org/officeDocument/2006/relationships/hyperlink" Target="http://fgosv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8409</Words>
  <Characters>47932</Characters>
  <Application>Microsoft Office Word</Application>
  <DocSecurity>0</DocSecurity>
  <Lines>399</Lines>
  <Paragraphs>112</Paragraphs>
  <ScaleCrop>false</ScaleCrop>
  <Company/>
  <LinksUpToDate>false</LinksUpToDate>
  <CharactersWithSpaces>56229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2021-2022_ФГОС3++2021_Бак-ОФО-СДО(Олигоф)(21)_plx_Психология развития человека в образовании </dc:title>
  <dc:subject/>
  <dc:creator>FastReport</dc:creator>
  <cp:keywords/>
  <dc:description/>
  <cp:lastModifiedBy>Mark Bernstorf</cp:lastModifiedBy>
  <cp:revision>5</cp:revision>
  <dcterms:created xsi:type="dcterms:W3CDTF">2022-04-21T13:25:00Z</dcterms:created>
  <dcterms:modified xsi:type="dcterms:W3CDTF">2022-11-13T16:54:00Z</dcterms:modified>
</cp:coreProperties>
</file>